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6" w:rsidRPr="00BD6DB8" w:rsidRDefault="00E340C6" w:rsidP="0009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DB8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контроля за реализацией мероприятий </w:t>
      </w:r>
      <w:r w:rsidR="00936549">
        <w:rPr>
          <w:rFonts w:ascii="Times New Roman" w:hAnsi="Times New Roman" w:cs="Times New Roman"/>
          <w:b/>
          <w:sz w:val="28"/>
          <w:szCs w:val="28"/>
        </w:rPr>
        <w:br/>
      </w:r>
      <w:r w:rsidRPr="00BD6DB8">
        <w:rPr>
          <w:rFonts w:ascii="Times New Roman" w:hAnsi="Times New Roman" w:cs="Times New Roman"/>
          <w:b/>
          <w:sz w:val="28"/>
          <w:szCs w:val="28"/>
        </w:rPr>
        <w:t>по профессиональному развитию федеральных госуда</w:t>
      </w:r>
      <w:r w:rsidR="00D33D0A">
        <w:rPr>
          <w:rFonts w:ascii="Times New Roman" w:hAnsi="Times New Roman" w:cs="Times New Roman"/>
          <w:b/>
          <w:sz w:val="28"/>
          <w:szCs w:val="28"/>
        </w:rPr>
        <w:t>рственных гражданских служащих</w:t>
      </w:r>
      <w:r w:rsidR="000A0C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DB8">
        <w:rPr>
          <w:rFonts w:ascii="Times New Roman" w:hAnsi="Times New Roman" w:cs="Times New Roman"/>
          <w:b/>
          <w:sz w:val="28"/>
          <w:szCs w:val="28"/>
        </w:rPr>
        <w:t xml:space="preserve">в том числе обучения </w:t>
      </w:r>
      <w:r w:rsidR="00D33D0A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гражданских служащих </w:t>
      </w:r>
      <w:r w:rsidRPr="00BD6DB8">
        <w:rPr>
          <w:rFonts w:ascii="Times New Roman" w:hAnsi="Times New Roman" w:cs="Times New Roman"/>
          <w:b/>
          <w:sz w:val="28"/>
          <w:szCs w:val="28"/>
        </w:rPr>
        <w:t>на основании образовательных сертификатов</w:t>
      </w:r>
      <w:r w:rsidR="000A0CF3">
        <w:rPr>
          <w:rFonts w:ascii="Times New Roman" w:hAnsi="Times New Roman" w:cs="Times New Roman"/>
          <w:b/>
          <w:sz w:val="28"/>
          <w:szCs w:val="28"/>
        </w:rPr>
        <w:t>,</w:t>
      </w:r>
      <w:r w:rsidR="007B0209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E340C6" w:rsidRDefault="00E340C6" w:rsidP="000922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hAnsi="Times New Roman" w:cs="Times New Roman"/>
          <w:sz w:val="28"/>
          <w:szCs w:val="28"/>
        </w:rPr>
        <w:t xml:space="preserve">В 2022 году организация мероприятий по профессиональному развитию федеральных государственных гражданских служащих Российской Федерации (далее – </w:t>
      </w:r>
      <w:r w:rsidR="00B64BC6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155D58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D17BA4">
        <w:rPr>
          <w:rFonts w:ascii="Times New Roman" w:hAnsi="Times New Roman" w:cs="Times New Roman"/>
          <w:sz w:val="28"/>
          <w:szCs w:val="28"/>
        </w:rPr>
        <w:t xml:space="preserve">) осуществлялась </w:t>
      </w:r>
      <w:r w:rsidR="00B64BC6">
        <w:rPr>
          <w:rFonts w:ascii="Times New Roman" w:hAnsi="Times New Roman" w:cs="Times New Roman"/>
          <w:sz w:val="28"/>
          <w:szCs w:val="28"/>
        </w:rPr>
        <w:br/>
      </w:r>
      <w:r w:rsidRPr="00D17B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профессионального развития государственных гражданских служащих Российской Федерации, утвержденным Указом Президента Российской Федерации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 февраля 2019 г. № 68 «О профессиональном развитии государственных гражданских служащих Российской Федерации» (далее – </w:t>
      </w:r>
      <w:r w:rsidRPr="0015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реализовалось в 2022 году в соответствии с приоритетными направлениями профессионального развития 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приоритетные направления)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Министром труда и социальной защиты Российской Федерации.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обучение 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по приоритетным направлениям осуществлялось преимущественно </w:t>
      </w:r>
      <w:r w:rsidR="00B64BC6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государственного задания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государственных услуг по реализации дополнительных профессиональных программ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организациях: </w:t>
      </w:r>
    </w:p>
    <w:p w:rsidR="00CE2B21" w:rsidRPr="00D17BA4" w:rsidRDefault="0009224A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«Финансовый университет при Правительстве Российской Федерации» (далее – Финансовый университет);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«Национальный исследовательский университет «Высшая школа экономики» (далее </w:t>
      </w:r>
      <w:r w:rsidRPr="00D17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НИУ ВШЭ);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 (далее – РАНХиГС);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«Московский государственный университет имени М.В. Ломоносова» (далее – МГУ);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«Санкт-Петербургский государственный университет» (далее – СПбГУ).</w:t>
      </w:r>
    </w:p>
    <w:p w:rsidR="00CE2B21" w:rsidRPr="0008759B" w:rsidRDefault="00DF0FCF" w:rsidP="0009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организовано обучение на основании</w:t>
      </w:r>
      <w:r w:rsidR="004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сертификатов </w:t>
      </w:r>
      <w:r w:rsidR="0008759B" w:rsidRPr="0008759B">
        <w:rPr>
          <w:rFonts w:ascii="Times New Roman" w:hAnsi="Times New Roman" w:cs="Times New Roman"/>
          <w:bCs/>
          <w:sz w:val="28"/>
          <w:szCs w:val="28"/>
        </w:rPr>
        <w:t>на дополнительное профессиональное образование государственн</w:t>
      </w:r>
      <w:r w:rsidR="0008759B">
        <w:rPr>
          <w:rFonts w:ascii="Times New Roman" w:hAnsi="Times New Roman" w:cs="Times New Roman"/>
          <w:bCs/>
          <w:sz w:val="28"/>
          <w:szCs w:val="28"/>
        </w:rPr>
        <w:t>ых</w:t>
      </w:r>
      <w:r w:rsidR="0008759B" w:rsidRPr="0008759B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08759B">
        <w:rPr>
          <w:rFonts w:ascii="Times New Roman" w:hAnsi="Times New Roman" w:cs="Times New Roman"/>
          <w:bCs/>
          <w:sz w:val="28"/>
          <w:szCs w:val="28"/>
        </w:rPr>
        <w:t>их</w:t>
      </w:r>
      <w:r w:rsidR="0008759B" w:rsidRPr="0008759B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08759B">
        <w:rPr>
          <w:rFonts w:ascii="Times New Roman" w:hAnsi="Times New Roman" w:cs="Times New Roman"/>
          <w:bCs/>
          <w:sz w:val="28"/>
          <w:szCs w:val="28"/>
        </w:rPr>
        <w:t>их</w:t>
      </w:r>
      <w:r w:rsidR="0008759B" w:rsidRPr="000875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4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образовательные сертификаты)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B21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сервисов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Российской Федерации».</w:t>
      </w:r>
    </w:p>
    <w:p w:rsidR="00CE2B21" w:rsidRPr="00D17BA4" w:rsidRDefault="00CE2B21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основании образовательных сертификатов осуществлялось по 63 </w:t>
      </w:r>
      <w:r w:rsidR="0008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профессиональным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08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7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="00773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(далее – программы)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индивидуальным выбором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гражданских служащих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включенных в реестр исполнителей государственной услуги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программ для государственных гражданских служащих на основании образовательных сертификатов.</w:t>
      </w:r>
    </w:p>
    <w:p w:rsidR="000F321A" w:rsidRPr="002C6911" w:rsidRDefault="000F321A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96" w:rsidRPr="00BD6DB8" w:rsidRDefault="001E1B96" w:rsidP="0009224A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централизованного обучения </w:t>
      </w:r>
      <w:r w:rsidR="00DC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федеральных 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гражданских служащих в 202</w:t>
      </w:r>
      <w:r w:rsidR="00FD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F321A" w:rsidRPr="000F321A" w:rsidRDefault="000F321A" w:rsidP="0009224A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195" w:rsidRPr="00D17BA4" w:rsidRDefault="00FD619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труда и социальной защиты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в 2022 году централизованного обучения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в соответствии с подпунктом «б»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Положения сформированы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согласованы с Администрацией Президента Российской Федерации и представлены в Правительство Российской Федерации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6B9" w:rsidRPr="00D17BA4" w:rsidRDefault="004F76B9" w:rsidP="00092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организации централизованного обучения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по программам, которые соответствуют приоритетным направлениям на 2022 год (с указанием предметно-тематического содержания программ, срока обучения по указанным программам, количества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служащих, которых планируется направить на обучение по каждой такой программе, перечня образовательных организаций, реализующих эти программы);</w:t>
      </w:r>
    </w:p>
    <w:p w:rsidR="004F76B9" w:rsidRDefault="004F76B9" w:rsidP="00092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объеме финансирования на очередной финансовый год и плановый период расходов на реализацию мероприятий по профессиональному развитию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служащих.</w:t>
      </w:r>
    </w:p>
    <w:p w:rsidR="004F76B9" w:rsidRDefault="00DC035D" w:rsidP="0009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ряда п</w:t>
      </w:r>
      <w:r w:rsidR="004F76B9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76B9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F76B9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скорректировано в соответствии с их</w:t>
      </w:r>
      <w:r w:rsidR="004F76B9" w:rsidRPr="00A6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F76B9" w:rsidRPr="00A6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программ</w:t>
      </w:r>
      <w:r w:rsidR="004F7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6B9" w:rsidRPr="00D17BA4" w:rsidRDefault="004F76B9" w:rsidP="0009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программ, а также во исполнение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39 Положения Минтрудом России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проведена оценка пяти программ, реализуемых в централизованном порядке РАНХиГС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Финансовым университетом: «Эффективный помощник руководителя», «Управление государственными финансами», «Вопросы профилактики терроризма»,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планирование и стратегическое управление в государственном секторе», «Функции подразделений федеральных государственных органов по профилактике коррупционных и иных правонарушений». Замечания и предложения, высказанные федеральными государственными органами к содержанию программ, были направлены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C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устранения замечаний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6B9" w:rsidRPr="00D17BA4" w:rsidRDefault="004F76B9" w:rsidP="0009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подлежащих направлению на обучение в централизованном порядке в 2022 году, определена Минтрудом России с учетом заявок федеральных государственных органов на участие 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в мероприятиях по профессиональному развитию в 2022 году и плановом периоде 2023 и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4F76B9" w:rsidRPr="00D17BA4" w:rsidRDefault="004F76B9" w:rsidP="00092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7BA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70D6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D17BA4">
        <w:rPr>
          <w:rFonts w:ascii="Times New Roman" w:hAnsi="Times New Roman" w:cs="Times New Roman"/>
          <w:sz w:val="28"/>
          <w:szCs w:val="28"/>
        </w:rPr>
        <w:t xml:space="preserve">гражданских служащих по программам по приоритетным направлениям </w:t>
      </w:r>
      <w:r w:rsidR="00A70D60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D17BA4">
        <w:rPr>
          <w:rFonts w:ascii="Times New Roman" w:hAnsi="Times New Roman" w:cs="Times New Roman"/>
          <w:sz w:val="28"/>
          <w:szCs w:val="28"/>
        </w:rPr>
        <w:t xml:space="preserve">проводилось в рамках исполнения показателя комплекса процессных мероприятий «Профессиональное развитие федеральных государственных гражданских служащих» государственной программы Российской Федерации «Экономическое развитие </w:t>
      </w:r>
      <w:r w:rsidR="00E657AA">
        <w:rPr>
          <w:rFonts w:ascii="Times New Roman" w:hAnsi="Times New Roman" w:cs="Times New Roman"/>
          <w:sz w:val="28"/>
          <w:szCs w:val="28"/>
        </w:rPr>
        <w:br/>
      </w:r>
      <w:r w:rsidRPr="00D17BA4">
        <w:rPr>
          <w:rFonts w:ascii="Times New Roman" w:hAnsi="Times New Roman" w:cs="Times New Roman"/>
          <w:sz w:val="28"/>
          <w:szCs w:val="28"/>
        </w:rPr>
        <w:t>и инновационная экономика».</w:t>
      </w:r>
    </w:p>
    <w:p w:rsidR="00907EAB" w:rsidRDefault="00907EAB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указанного показателя 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федеральных гражданских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в 2022 году составило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094 </w:t>
      </w:r>
      <w:r w:rsidR="00A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служащих.</w:t>
      </w:r>
    </w:p>
    <w:p w:rsidR="00B20D90" w:rsidRPr="00D17BA4" w:rsidRDefault="00B20D90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B" w:rsidRPr="00B20D90" w:rsidRDefault="00B20D90" w:rsidP="000922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показателя о количестве </w:t>
      </w:r>
      <w:r w:rsidR="00A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B2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служащих, прошедших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централизованном порядке </w:t>
      </w:r>
      <w:r w:rsidRPr="00B2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</w:p>
    <w:p w:rsidR="00B20D90" w:rsidRPr="00D17BA4" w:rsidRDefault="00B20D90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3197"/>
        <w:gridCol w:w="2547"/>
        <w:gridCol w:w="1631"/>
      </w:tblGrid>
      <w:tr w:rsidR="0009224A" w:rsidRPr="00D17BA4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9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</w:t>
            </w: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служащих, планируемых к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на обучение </w:t>
            </w: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07EAB" w:rsidRPr="00155D58" w:rsidRDefault="0009224A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</w:t>
            </w:r>
            <w:r w:rsidR="00907EAB"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служащих,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обучение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09224A" w:rsidRPr="00D17BA4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8251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108,38%</w:t>
            </w:r>
          </w:p>
        </w:tc>
      </w:tr>
      <w:tr w:rsidR="0009224A" w:rsidRPr="00D17BA4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</w:tr>
      <w:tr w:rsidR="0009224A" w:rsidRPr="0069525F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99,15%</w:t>
            </w:r>
          </w:p>
        </w:tc>
      </w:tr>
      <w:tr w:rsidR="0009224A" w:rsidRPr="0069525F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</w:tr>
      <w:tr w:rsidR="0009224A" w:rsidRPr="0069525F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</w:t>
            </w:r>
          </w:p>
        </w:tc>
        <w:tc>
          <w:tcPr>
            <w:tcW w:w="3685" w:type="dxa"/>
            <w:vAlign w:val="center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5" w:type="dxa"/>
            <w:vAlign w:val="center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5" w:type="dxa"/>
            <w:vAlign w:val="center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224A" w:rsidRPr="00D17BA4" w:rsidTr="00E07546">
        <w:tc>
          <w:tcPr>
            <w:tcW w:w="1980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8458</w:t>
            </w:r>
          </w:p>
        </w:tc>
        <w:tc>
          <w:tcPr>
            <w:tcW w:w="283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</w:t>
            </w:r>
          </w:p>
        </w:tc>
        <w:tc>
          <w:tcPr>
            <w:tcW w:w="1695" w:type="dxa"/>
          </w:tcPr>
          <w:p w:rsidR="00907EAB" w:rsidRPr="00155D58" w:rsidRDefault="00907EAB" w:rsidP="00092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107,52%</w:t>
            </w:r>
          </w:p>
        </w:tc>
      </w:tr>
    </w:tbl>
    <w:p w:rsidR="001C7FF7" w:rsidRDefault="001C7FF7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18" w:rsidRPr="00BD6DB8" w:rsidRDefault="008641B3" w:rsidP="0009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67D18" w:rsidRPr="00BD6DB8">
        <w:rPr>
          <w:rFonts w:ascii="Times New Roman" w:eastAsia="Calibri" w:hAnsi="Times New Roman" w:cs="Times New Roman"/>
          <w:b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B67D18" w:rsidRPr="00BD6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по профессиональному развитию </w:t>
      </w:r>
      <w:r w:rsidR="00A70D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федеральных </w:t>
      </w:r>
      <w:r w:rsidR="00B67D18" w:rsidRPr="00BD6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гражданских служащих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67D18" w:rsidRPr="00BD6DB8">
        <w:rPr>
          <w:rFonts w:ascii="Times New Roman" w:eastAsia="Calibri" w:hAnsi="Times New Roman" w:cs="Times New Roman"/>
          <w:b/>
          <w:bCs/>
          <w:sz w:val="28"/>
          <w:szCs w:val="28"/>
        </w:rPr>
        <w:t>на основании образовательных сертификатов</w:t>
      </w:r>
    </w:p>
    <w:p w:rsidR="00B67D18" w:rsidRPr="002C6911" w:rsidRDefault="00B67D18" w:rsidP="0009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EAB" w:rsidRPr="00D17BA4" w:rsidRDefault="00907EAB" w:rsidP="00092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Минтрудом России в 2022 году осуществлялось дополнительное профессиональное образование </w:t>
      </w:r>
      <w:r w:rsidR="0009224A">
        <w:rPr>
          <w:rFonts w:ascii="Times New Roman" w:eastAsia="Calibri" w:hAnsi="Times New Roman" w:cs="Times New Roman"/>
          <w:sz w:val="28"/>
          <w:szCs w:val="28"/>
        </w:rPr>
        <w:t xml:space="preserve">федеральных </w:t>
      </w:r>
      <w:r w:rsidRPr="00D17BA4">
        <w:rPr>
          <w:rFonts w:ascii="Times New Roman" w:eastAsia="Calibri" w:hAnsi="Times New Roman" w:cs="Times New Roman"/>
          <w:sz w:val="28"/>
          <w:szCs w:val="28"/>
        </w:rPr>
        <w:t>гражданских служащих на основании образовательн</w:t>
      </w:r>
      <w:r w:rsidR="00A70D60">
        <w:rPr>
          <w:rFonts w:ascii="Times New Roman" w:eastAsia="Calibri" w:hAnsi="Times New Roman" w:cs="Times New Roman"/>
          <w:sz w:val="28"/>
          <w:szCs w:val="28"/>
        </w:rPr>
        <w:t>ых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A70D60">
        <w:rPr>
          <w:rFonts w:ascii="Times New Roman" w:eastAsia="Calibri" w:hAnsi="Times New Roman" w:cs="Times New Roman"/>
          <w:sz w:val="28"/>
          <w:szCs w:val="28"/>
        </w:rPr>
        <w:t>ов</w:t>
      </w:r>
      <w:r w:rsidRPr="00D17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EAB" w:rsidRPr="00D17BA4" w:rsidRDefault="00907EAB" w:rsidP="00092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образовательного сертификата, форма образовательного сертификата, правила подачи заявления о выдаче образовательного сертификата и правила выдачи образовательного сертификата (его дубликата) определены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 18 мая 2019 г. № 619 </w:t>
      </w:r>
      <w:r w:rsidR="00A70D60" w:rsidRPr="00237F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государственном образовательном сертификате на дополнительное профессиональное образование государственного</w:t>
      </w:r>
      <w:r w:rsidR="00A70D60" w:rsidRPr="00237F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0D60" w:rsidRPr="00237F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гражданского служащего Российской Федерации»</w:t>
      </w:r>
      <w:r w:rsidR="00A70D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07EAB" w:rsidRPr="00D17BA4" w:rsidRDefault="00907EAB" w:rsidP="000922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Всего в обучении на основании образовательных сертификатов </w:t>
      </w:r>
      <w:r w:rsidR="00E657AA">
        <w:rPr>
          <w:rFonts w:ascii="Times New Roman" w:eastAsia="Calibri" w:hAnsi="Times New Roman" w:cs="Times New Roman"/>
          <w:sz w:val="28"/>
          <w:szCs w:val="28"/>
        </w:rPr>
        <w:br/>
      </w:r>
      <w:r w:rsidRPr="00D17BA4">
        <w:rPr>
          <w:rFonts w:ascii="Times New Roman" w:eastAsia="Calibri" w:hAnsi="Times New Roman" w:cs="Times New Roman"/>
          <w:sz w:val="28"/>
          <w:szCs w:val="28"/>
        </w:rPr>
        <w:t>в 2022 г</w:t>
      </w:r>
      <w:r>
        <w:rPr>
          <w:rFonts w:ascii="Times New Roman" w:eastAsia="Calibri" w:hAnsi="Times New Roman" w:cs="Times New Roman"/>
          <w:sz w:val="28"/>
          <w:szCs w:val="28"/>
        </w:rPr>
        <w:t>оду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 принял</w:t>
      </w:r>
      <w:r w:rsidR="008641B3">
        <w:rPr>
          <w:rFonts w:ascii="Times New Roman" w:eastAsia="Calibri" w:hAnsi="Times New Roman" w:cs="Times New Roman"/>
          <w:sz w:val="28"/>
          <w:szCs w:val="28"/>
        </w:rPr>
        <w:t>и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 участие 51</w:t>
      </w:r>
      <w:r w:rsidRPr="00D17B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17BA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орган.</w:t>
      </w:r>
    </w:p>
    <w:p w:rsidR="00907EAB" w:rsidRPr="00D17BA4" w:rsidRDefault="00907EAB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53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обучение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человека прошли профессиональную переподготовку, 527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</w:t>
      </w:r>
    </w:p>
    <w:p w:rsidR="000F4252" w:rsidRDefault="000F4252" w:rsidP="0009224A">
      <w:pPr>
        <w:spacing w:after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D18" w:rsidRDefault="00B67D18" w:rsidP="000922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911">
        <w:rPr>
          <w:rFonts w:ascii="Times New Roman" w:eastAsia="Calibri" w:hAnsi="Times New Roman" w:cs="Times New Roman"/>
          <w:sz w:val="24"/>
          <w:szCs w:val="24"/>
        </w:rPr>
        <w:t xml:space="preserve">Информация об организациях, осуществляющих образовательную деятельность и участвующих в реализации обучения </w:t>
      </w:r>
      <w:r w:rsidR="00AB2DC6">
        <w:rPr>
          <w:rFonts w:ascii="Times New Roman" w:eastAsia="Calibri" w:hAnsi="Times New Roman" w:cs="Times New Roman"/>
          <w:sz w:val="24"/>
          <w:szCs w:val="24"/>
        </w:rPr>
        <w:t xml:space="preserve">на основании образовательных сертификатов </w:t>
      </w:r>
      <w:r w:rsidR="00AB2DC6">
        <w:rPr>
          <w:rFonts w:ascii="Times New Roman" w:eastAsia="Calibri" w:hAnsi="Times New Roman" w:cs="Times New Roman"/>
          <w:sz w:val="24"/>
          <w:szCs w:val="24"/>
        </w:rPr>
        <w:br/>
      </w:r>
      <w:r w:rsidRPr="002C6911">
        <w:rPr>
          <w:rFonts w:ascii="Times New Roman" w:eastAsia="Calibri" w:hAnsi="Times New Roman" w:cs="Times New Roman"/>
          <w:sz w:val="24"/>
          <w:szCs w:val="24"/>
        </w:rPr>
        <w:t>в 202</w:t>
      </w:r>
      <w:r w:rsidR="00907EAB">
        <w:rPr>
          <w:rFonts w:ascii="Times New Roman" w:eastAsia="Calibri" w:hAnsi="Times New Roman" w:cs="Times New Roman"/>
          <w:sz w:val="24"/>
          <w:szCs w:val="24"/>
        </w:rPr>
        <w:t>2</w:t>
      </w:r>
      <w:r w:rsidRPr="002C6911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07EAB" w:rsidRPr="002C6911" w:rsidRDefault="00907EAB" w:rsidP="0009224A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693"/>
      </w:tblGrid>
      <w:tr w:rsidR="00907EAB" w:rsidRPr="00155D58" w:rsidTr="00907EAB">
        <w:trPr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сертификатов на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программ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МГУУ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ФГБОУВО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РГУП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«Учебный центр безопасности информации «Маском»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</w:t>
            </w: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АйТи»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РЭУ им. Г.В. Плеханова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7EAB" w:rsidRPr="00155D58" w:rsidTr="004540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C0540C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="00907EAB"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AB2DC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B" w:rsidRPr="00155D58" w:rsidRDefault="00907EAB" w:rsidP="00092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5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B67D18" w:rsidRPr="002C6911" w:rsidRDefault="00B67D18" w:rsidP="0009224A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AB" w:rsidRPr="00D17BA4" w:rsidRDefault="00907EAB" w:rsidP="00092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на основании образовательных сертификатов осуществлялось преимущественно с применением дистанционных образовательных технологий</w:t>
      </w:r>
      <w:r w:rsidRPr="00D17BA4">
        <w:rPr>
          <w:rFonts w:ascii="Times New Roman" w:eastAsia="Calibri" w:hAnsi="Times New Roman" w:cs="Times New Roman"/>
          <w:sz w:val="28"/>
          <w:szCs w:val="28"/>
        </w:rPr>
        <w:t>:</w:t>
      </w:r>
      <w:r w:rsidRPr="00D17B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1 % 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объема программ осуществлялось в очном формате без использования дистанционных технологий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55 % – в очном формате </w:t>
      </w:r>
      <w:r w:rsidR="00E657AA">
        <w:rPr>
          <w:rFonts w:ascii="Times New Roman" w:eastAsia="Calibri" w:hAnsi="Times New Roman" w:cs="Times New Roman"/>
          <w:sz w:val="28"/>
          <w:szCs w:val="28"/>
        </w:rPr>
        <w:br/>
      </w:r>
      <w:r w:rsidRPr="00D17BA4">
        <w:rPr>
          <w:rFonts w:ascii="Times New Roman" w:eastAsia="Calibri" w:hAnsi="Times New Roman" w:cs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17BA4">
        <w:rPr>
          <w:rFonts w:ascii="Times New Roman" w:eastAsia="Calibri" w:hAnsi="Times New Roman" w:cs="Times New Roman"/>
          <w:sz w:val="28"/>
          <w:szCs w:val="28"/>
        </w:rPr>
        <w:t xml:space="preserve"> 44 % –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полностью </w:t>
      </w:r>
      <w:r w:rsidR="00C054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дистанционн</w:t>
      </w:r>
      <w:r w:rsidR="00C054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формат</w:t>
      </w:r>
      <w:r w:rsidR="00C054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1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обучения.</w:t>
      </w:r>
    </w:p>
    <w:p w:rsidR="00C13EEE" w:rsidRDefault="00907EAB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основании образовательных сертификатов в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управление государственными </w:t>
      </w:r>
      <w:r w:rsidR="005D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закупками,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личная эффективность.</w:t>
      </w:r>
    </w:p>
    <w:p w:rsidR="0009224A" w:rsidRDefault="000922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A21C7" w:rsidRPr="00BD6DB8" w:rsidRDefault="00362F2E" w:rsidP="0009224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федеральными государственными органами </w:t>
      </w:r>
      <w:r w:rsidR="00AB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федеральных 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гражданских служащих в рамках государственного заказа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мероприятия по профессиональному развитию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гражданских служащих 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0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21C7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3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DA21C7" w:rsidRPr="002C6911" w:rsidRDefault="00DA21C7" w:rsidP="0009224A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B" w:rsidRDefault="00907EAB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заказ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профессиональному развитию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(далее – государственный заказ)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Минтрудом России с учетом заявок федеральных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7A6" w:rsidRPr="00D17BA4" w:rsidRDefault="00F607A6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реализации государственного заказа на 2022 год планировали принять участие 73 федеральных государственных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A1" w:rsidRPr="002C6911" w:rsidRDefault="00F607A6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заказа на 2022 год на обучение по программам </w:t>
      </w:r>
      <w:r>
        <w:rPr>
          <w:rFonts w:ascii="Times New Roman" w:hAnsi="Times New Roman" w:cs="Times New Roman"/>
          <w:sz w:val="28"/>
          <w:szCs w:val="28"/>
        </w:rPr>
        <w:t>было запланировано</w:t>
      </w:r>
      <w:r w:rsidRPr="00D17BA4">
        <w:rPr>
          <w:rFonts w:ascii="Times New Roman" w:hAnsi="Times New Roman" w:cs="Times New Roman"/>
          <w:sz w:val="28"/>
          <w:szCs w:val="28"/>
        </w:rPr>
        <w:t xml:space="preserve"> направить 11 532 </w:t>
      </w:r>
      <w:r w:rsidR="008641B3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D17BA4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FE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A6" w:rsidRPr="00D17BA4" w:rsidRDefault="00F607A6" w:rsidP="0009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A6" w:rsidRPr="00F607A6" w:rsidRDefault="00F607A6" w:rsidP="0009224A">
      <w:pPr>
        <w:pStyle w:val="a5"/>
        <w:tabs>
          <w:tab w:val="left" w:pos="720"/>
          <w:tab w:val="left" w:pos="1260"/>
        </w:tabs>
        <w:spacing w:after="0"/>
        <w:jc w:val="center"/>
      </w:pPr>
      <w:r w:rsidRPr="00F607A6">
        <w:t xml:space="preserve">Показатели исполнения федеральными государственными органами </w:t>
      </w:r>
      <w:r w:rsidRPr="00F607A6">
        <w:br/>
        <w:t>государственного заказа на 2022 год</w:t>
      </w:r>
    </w:p>
    <w:p w:rsidR="00F607A6" w:rsidRPr="00D17BA4" w:rsidRDefault="00F607A6" w:rsidP="0009224A">
      <w:pPr>
        <w:pStyle w:val="a5"/>
        <w:tabs>
          <w:tab w:val="left" w:pos="720"/>
          <w:tab w:val="left" w:pos="1260"/>
        </w:tabs>
        <w:spacing w:after="0"/>
        <w:jc w:val="center"/>
        <w:rPr>
          <w:sz w:val="28"/>
          <w:szCs w:val="28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2037"/>
        <w:gridCol w:w="2037"/>
      </w:tblGrid>
      <w:tr w:rsidR="00F607A6" w:rsidRPr="001C6605" w:rsidTr="00E07546">
        <w:trPr>
          <w:trHeight w:val="1348"/>
        </w:trPr>
        <w:tc>
          <w:tcPr>
            <w:tcW w:w="294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№</w:t>
            </w:r>
          </w:p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п/п</w:t>
            </w:r>
          </w:p>
        </w:tc>
        <w:tc>
          <w:tcPr>
            <w:tcW w:w="2486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 xml:space="preserve">Наименование показателя </w:t>
            </w:r>
          </w:p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государственного заказа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Плановые</w:t>
            </w:r>
          </w:p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показатели государственного заказа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Фактические</w:t>
            </w:r>
          </w:p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показатели исполнения государственного заказа</w:t>
            </w:r>
          </w:p>
        </w:tc>
      </w:tr>
      <w:tr w:rsidR="00F607A6" w:rsidRPr="001C6605" w:rsidTr="00E07546">
        <w:trPr>
          <w:trHeight w:val="874"/>
        </w:trPr>
        <w:tc>
          <w:tcPr>
            <w:tcW w:w="294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55D58">
              <w:rPr>
                <w:bCs/>
              </w:rPr>
              <w:t>.</w:t>
            </w:r>
          </w:p>
        </w:tc>
        <w:tc>
          <w:tcPr>
            <w:tcW w:w="2486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both"/>
              <w:rPr>
                <w:bCs/>
              </w:rPr>
            </w:pPr>
            <w:r w:rsidRPr="00155D58">
              <w:rPr>
                <w:bCs/>
              </w:rPr>
              <w:t>Количество федеральных гражданских служащих, направляемых на обучение или прошедших обучение</w:t>
            </w:r>
            <w:r w:rsidRPr="00155D58">
              <w:t xml:space="preserve"> (чел.)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t xml:space="preserve">11532 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</w:pPr>
            <w:r w:rsidRPr="00155D58">
              <w:t>21605</w:t>
            </w:r>
            <w:r w:rsidRPr="00155D58">
              <w:rPr>
                <w:rStyle w:val="ab"/>
              </w:rPr>
              <w:footnoteReference w:id="1"/>
            </w:r>
          </w:p>
        </w:tc>
      </w:tr>
      <w:tr w:rsidR="00F607A6" w:rsidRPr="001C6605" w:rsidTr="00E07546">
        <w:trPr>
          <w:trHeight w:val="820"/>
        </w:trPr>
        <w:tc>
          <w:tcPr>
            <w:tcW w:w="294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55D58">
              <w:rPr>
                <w:bCs/>
              </w:rPr>
              <w:t>.</w:t>
            </w:r>
          </w:p>
        </w:tc>
        <w:tc>
          <w:tcPr>
            <w:tcW w:w="2486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both"/>
              <w:rPr>
                <w:bCs/>
              </w:rPr>
            </w:pPr>
            <w:r w:rsidRPr="00155D58">
              <w:rPr>
                <w:bCs/>
              </w:rPr>
              <w:t>Количество федеральных государственных органов, участвовавших в реализации государственного заказа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73</w:t>
            </w:r>
          </w:p>
        </w:tc>
        <w:tc>
          <w:tcPr>
            <w:tcW w:w="1110" w:type="pct"/>
            <w:vAlign w:val="center"/>
          </w:tcPr>
          <w:p w:rsidR="00F607A6" w:rsidRPr="00155D58" w:rsidRDefault="00F607A6" w:rsidP="0009224A">
            <w:pPr>
              <w:pStyle w:val="a5"/>
              <w:spacing w:after="0"/>
              <w:jc w:val="center"/>
              <w:rPr>
                <w:bCs/>
              </w:rPr>
            </w:pPr>
            <w:r w:rsidRPr="00155D58">
              <w:rPr>
                <w:bCs/>
              </w:rPr>
              <w:t>69</w:t>
            </w:r>
          </w:p>
        </w:tc>
      </w:tr>
    </w:tbl>
    <w:p w:rsidR="002561C2" w:rsidRPr="002C6911" w:rsidRDefault="002561C2" w:rsidP="0009224A">
      <w:pPr>
        <w:pStyle w:val="a5"/>
        <w:tabs>
          <w:tab w:val="left" w:pos="720"/>
          <w:tab w:val="left" w:pos="1260"/>
        </w:tabs>
        <w:spacing w:after="0"/>
        <w:jc w:val="both"/>
      </w:pPr>
    </w:p>
    <w:p w:rsidR="00F607A6" w:rsidRPr="00D17BA4" w:rsidRDefault="00F607A6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21605 прошедших обучение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профессиональную переподготовку, 21441 –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</w:t>
      </w:r>
    </w:p>
    <w:p w:rsidR="00AB2DC6" w:rsidRDefault="00323B63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информации об организационно-правовой форме организаций, осуществляющих обучение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по программам в рамках государственного заказа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обучение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осуществлялось преимущественно в федеральных государственных образовательных организациях высшего образования </w:t>
      </w:r>
      <w:r w:rsidRPr="00D17BA4">
        <w:rPr>
          <w:rFonts w:ascii="Times New Roman" w:hAnsi="Times New Roman" w:cs="Times New Roman"/>
          <w:sz w:val="28"/>
          <w:szCs w:val="28"/>
        </w:rPr>
        <w:t>–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92,3 % от общего количества государственных органов, участвующих в реализации государственного заказа на 2022 год. </w:t>
      </w:r>
    </w:p>
    <w:p w:rsidR="00323B63" w:rsidRPr="00D17BA4" w:rsidRDefault="00323B63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C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дополнительное профессиональное образование осуществлялось также в </w:t>
      </w:r>
      <w:r w:rsidRPr="00DC718D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организациях, созданных субъектом Российской Федерацией (23,08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18D">
        <w:rPr>
          <w:rFonts w:ascii="Times New Roman" w:hAnsi="Times New Roman" w:cs="Times New Roman"/>
          <w:sz w:val="28"/>
          <w:szCs w:val="28"/>
        </w:rPr>
        <w:t xml:space="preserve">%), в </w:t>
      </w:r>
      <w:r w:rsidRPr="00DC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C718D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созданных муниципальным образованием </w:t>
      </w:r>
      <w:r w:rsidRPr="00DC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(1,28 %), в частных образовательных организациях (25,64 %) и в организациях, </w:t>
      </w:r>
      <w:r w:rsidRPr="00DC718D">
        <w:rPr>
          <w:rFonts w:ascii="Times New Roman" w:hAnsi="Times New Roman" w:cs="Times New Roman"/>
          <w:sz w:val="28"/>
          <w:szCs w:val="28"/>
        </w:rPr>
        <w:t xml:space="preserve">осуществляющих на основании лицензии наряду с основной деятельностью образовательную деятельность в качестве дополнительного </w:t>
      </w:r>
      <w:r w:rsidRPr="00DC718D">
        <w:rPr>
          <w:rFonts w:ascii="Times New Roman" w:hAnsi="Times New Roman" w:cs="Times New Roman"/>
          <w:sz w:val="28"/>
          <w:szCs w:val="28"/>
        </w:rPr>
        <w:lastRenderedPageBreak/>
        <w:t>вида деятельности (21,79 %)</w:t>
      </w:r>
      <w:r w:rsidRPr="00DC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718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B2DC6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DC718D">
        <w:rPr>
          <w:rFonts w:ascii="Times New Roman" w:hAnsi="Times New Roman" w:cs="Times New Roman"/>
          <w:sz w:val="28"/>
          <w:szCs w:val="28"/>
        </w:rPr>
        <w:t>гражданских служащих в 2022 году осуществлялось преимущественно в</w:t>
      </w:r>
      <w:r w:rsidRPr="00D17BA4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деятельность, расположенных в Москве и Санкт-Петербурге.</w:t>
      </w:r>
    </w:p>
    <w:p w:rsidR="00323B63" w:rsidRDefault="00323B63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исполнения государственного заказа </w:t>
      </w:r>
      <w:r w:rsidR="00AB2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показали, что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 были приоритетные направления: «</w:t>
      </w:r>
      <w:r w:rsidRPr="00D17BA4">
        <w:rPr>
          <w:rFonts w:ascii="Times New Roman" w:hAnsi="Times New Roman" w:cs="Times New Roman"/>
          <w:sz w:val="28"/>
          <w:szCs w:val="28"/>
        </w:rPr>
        <w:t xml:space="preserve">Бюджетные процессы и закупочные процедуры для государственных и муниципальных нужд», «Развитие личной эффективности гражданских служащих», «Противодействие коррупции».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востребованными оказались направления, отражающие специфику деятельности соответствующего федерального государственного органа </w:t>
      </w:r>
    </w:p>
    <w:p w:rsidR="00323B63" w:rsidRPr="00D17BA4" w:rsidRDefault="00323B63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Минтрудом России мониторинга организации федеральными государственными органами в 2022 году мероприятий по профессиональному развитию кадровых составов выявлено, что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7,41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гражданских служащих, прошедших обучение в указанном году, назначены на иные должности государственной гражданской службы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должностного роста, из них:</w:t>
      </w:r>
    </w:p>
    <w:p w:rsidR="00323B63" w:rsidRPr="001C6605" w:rsidRDefault="00323B63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58">
        <w:rPr>
          <w:rFonts w:ascii="Times New Roman" w:eastAsia="Times New Roman" w:hAnsi="Times New Roman" w:cs="Times New Roman"/>
          <w:sz w:val="28"/>
          <w:szCs w:val="28"/>
          <w:lang w:eastAsia="ru-RU"/>
        </w:rPr>
        <w:t>3,85%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на иную группу должностей; </w:t>
      </w:r>
    </w:p>
    <w:p w:rsidR="00323B63" w:rsidRDefault="00323B63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58">
        <w:rPr>
          <w:rFonts w:ascii="Times New Roman" w:eastAsia="Times New Roman" w:hAnsi="Times New Roman" w:cs="Times New Roman"/>
          <w:sz w:val="28"/>
          <w:szCs w:val="28"/>
          <w:lang w:eastAsia="ru-RU"/>
        </w:rPr>
        <w:t>3,56%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</w:t>
      </w:r>
      <w:r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иную категорию должностей. </w:t>
      </w:r>
    </w:p>
    <w:p w:rsidR="00323B63" w:rsidRDefault="00323B63" w:rsidP="0009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BA1" w:rsidRPr="00BD6DB8" w:rsidRDefault="008641B3" w:rsidP="0009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AF7BA1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профессиональному развитию государственных гражданских служащих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F7BA1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Российской Федерации в </w:t>
      </w:r>
      <w:r w:rsidR="00AF7BA1" w:rsidRPr="00BD6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323B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F7BA1" w:rsidRPr="00BD6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AF7BA1" w:rsidRPr="000F321A" w:rsidRDefault="00AF7BA1" w:rsidP="000922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B63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46 Положения государственные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 предоставили в Минтруд России сведения об организации государственными органами субъектов Российской Федерации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обучения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региональные гражданские служащие)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от субъектов Российской Федерации сведений показал следующее.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Прохождение в 2022 году обучения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гражданскими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в рамках государственного заказа на мероприятия по профессиональному развитию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в рамках государственных заданий организациям, осуществляющим образовательную деятельность, было организовано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</w:t>
      </w:r>
      <w:r w:rsidRPr="002C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23B63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в рамках государственного заказа, государственного задания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государственных органов субъектов Российской Федерации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7238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гражданских служащих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29 % от общей (фактической) численности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гражданских служащих.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гражданских служащих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обучение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</w:t>
      </w:r>
      <w:r w:rsidRPr="00E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мероприятиях профессионального развития (мастер-классы, семинары, тренинги, стажировки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замещают должности категории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«специалисты»: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категория «руководители» –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22271A"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 w:rsidR="0022271A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общего количества </w:t>
      </w:r>
      <w:r w:rsidR="0084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8409F6"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 w:rsidR="008409F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обучение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категория «помощники (советники)»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22271A"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 w:rsidR="0022271A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222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категория «специалисты»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82389F"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 w:rsidR="0082389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823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409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B63" w:rsidRPr="002C6911" w:rsidRDefault="00323B63" w:rsidP="0009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категория «обеспечивающие специалисты»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8409F6" w:rsidRPr="002C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r w:rsidR="008409F6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6,23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A1" w:rsidRPr="002C6911" w:rsidRDefault="00323B63" w:rsidP="0009224A">
      <w:pPr>
        <w:pStyle w:val="a5"/>
        <w:spacing w:after="0"/>
        <w:ind w:firstLine="709"/>
        <w:jc w:val="both"/>
        <w:rPr>
          <w:sz w:val="28"/>
          <w:szCs w:val="28"/>
        </w:rPr>
      </w:pPr>
      <w:r w:rsidRPr="002C6911">
        <w:rPr>
          <w:sz w:val="28"/>
        </w:rPr>
        <w:t xml:space="preserve">Анализ информации об организационно-правовой форме образовательных и иных организаций, в которых </w:t>
      </w:r>
      <w:r w:rsidRPr="002C6911">
        <w:rPr>
          <w:bCs/>
          <w:sz w:val="28"/>
        </w:rPr>
        <w:t>преимущественно</w:t>
      </w:r>
      <w:r w:rsidRPr="002C6911">
        <w:rPr>
          <w:sz w:val="28"/>
        </w:rPr>
        <w:t xml:space="preserve"> осуществлялось обучение </w:t>
      </w:r>
      <w:r w:rsidR="008409F6">
        <w:rPr>
          <w:bCs/>
          <w:sz w:val="28"/>
          <w:szCs w:val="28"/>
        </w:rPr>
        <w:t xml:space="preserve">региональных </w:t>
      </w:r>
      <w:r w:rsidR="008409F6" w:rsidRPr="002C6911">
        <w:rPr>
          <w:bCs/>
          <w:sz w:val="28"/>
          <w:szCs w:val="28"/>
        </w:rPr>
        <w:t>гражданских</w:t>
      </w:r>
      <w:r w:rsidR="008409F6" w:rsidRPr="002C6911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Pr="002C6911">
        <w:rPr>
          <w:sz w:val="28"/>
        </w:rPr>
        <w:t xml:space="preserve"> показывает, </w:t>
      </w:r>
      <w:r w:rsidRPr="002C6911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88,24 </w:t>
      </w:r>
      <w:r w:rsidRPr="002C6911">
        <w:rPr>
          <w:sz w:val="28"/>
          <w:szCs w:val="28"/>
        </w:rPr>
        <w:t>% государственных органов субъектов Российской Федерации проводили обучение гражданских служащих в федеральных государственных образовательных организациях</w:t>
      </w:r>
      <w:r>
        <w:rPr>
          <w:sz w:val="28"/>
          <w:szCs w:val="28"/>
        </w:rPr>
        <w:t>;</w:t>
      </w:r>
      <w:r w:rsidRPr="002C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45,88 </w:t>
      </w:r>
      <w:r w:rsidRPr="002C6911">
        <w:rPr>
          <w:sz w:val="28"/>
          <w:szCs w:val="28"/>
        </w:rPr>
        <w:t>% – в государственных образовательных организациях субъектов Российской Федерации</w:t>
      </w:r>
      <w:r>
        <w:rPr>
          <w:sz w:val="28"/>
          <w:szCs w:val="28"/>
        </w:rPr>
        <w:t>;</w:t>
      </w:r>
      <w:r w:rsidRPr="002C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78,82 </w:t>
      </w:r>
      <w:r w:rsidRPr="002C6911">
        <w:rPr>
          <w:sz w:val="28"/>
          <w:szCs w:val="28"/>
        </w:rPr>
        <w:t>% – в частных образовательных организациях и организациях, осуществляющих образовательную деятельность.</w:t>
      </w:r>
    </w:p>
    <w:p w:rsidR="00AF7BA1" w:rsidRPr="002C6911" w:rsidRDefault="00323B63" w:rsidP="0009224A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Из анализа информации о территориальном расположении организаций, осуществляющих обучение </w:t>
      </w:r>
      <w:r w:rsidR="008409F6">
        <w:rPr>
          <w:bCs/>
          <w:sz w:val="28"/>
          <w:szCs w:val="28"/>
        </w:rPr>
        <w:t xml:space="preserve">региональных </w:t>
      </w:r>
      <w:r w:rsidR="008409F6" w:rsidRPr="002C6911">
        <w:rPr>
          <w:bCs/>
          <w:sz w:val="28"/>
          <w:szCs w:val="28"/>
        </w:rPr>
        <w:t>гражданских</w:t>
      </w:r>
      <w:r w:rsidR="008409F6" w:rsidRPr="002C6911">
        <w:rPr>
          <w:sz w:val="28"/>
          <w:szCs w:val="28"/>
        </w:rPr>
        <w:t xml:space="preserve"> служащих</w:t>
      </w:r>
      <w:r w:rsidRPr="002C6911">
        <w:rPr>
          <w:sz w:val="28"/>
        </w:rPr>
        <w:t>, следует, что преимущественно обучение осуществлял</w:t>
      </w:r>
      <w:r w:rsidR="0009224A">
        <w:rPr>
          <w:sz w:val="28"/>
        </w:rPr>
        <w:t>о</w:t>
      </w:r>
      <w:r w:rsidRPr="002C6911">
        <w:rPr>
          <w:sz w:val="28"/>
        </w:rPr>
        <w:t>сь в организациях, расположенных в соответствующем субъекте Российской Федерации</w:t>
      </w:r>
      <w:r w:rsidR="00AF7BA1" w:rsidRPr="002C6911">
        <w:rPr>
          <w:sz w:val="28"/>
        </w:rPr>
        <w:t>.</w:t>
      </w:r>
    </w:p>
    <w:p w:rsidR="00323B63" w:rsidRPr="002C6911" w:rsidRDefault="00323B63" w:rsidP="0009224A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>В ходе обобщения результатов мониторинга информации о тематике программ, по которым в 202</w:t>
      </w:r>
      <w:r>
        <w:rPr>
          <w:sz w:val="28"/>
        </w:rPr>
        <w:t>2</w:t>
      </w:r>
      <w:r w:rsidRPr="002C6911">
        <w:rPr>
          <w:sz w:val="28"/>
        </w:rPr>
        <w:t xml:space="preserve"> году осуществлялось обучение </w:t>
      </w:r>
      <w:r w:rsidR="008409F6">
        <w:rPr>
          <w:bCs/>
          <w:sz w:val="28"/>
          <w:szCs w:val="28"/>
        </w:rPr>
        <w:t xml:space="preserve">региональных </w:t>
      </w:r>
      <w:r w:rsidR="008409F6" w:rsidRPr="002C6911">
        <w:rPr>
          <w:bCs/>
          <w:sz w:val="28"/>
          <w:szCs w:val="28"/>
        </w:rPr>
        <w:t>гражданских</w:t>
      </w:r>
      <w:r w:rsidR="008409F6" w:rsidRPr="002C6911">
        <w:rPr>
          <w:sz w:val="28"/>
          <w:szCs w:val="28"/>
        </w:rPr>
        <w:t xml:space="preserve"> служащих</w:t>
      </w:r>
      <w:r>
        <w:rPr>
          <w:sz w:val="28"/>
        </w:rPr>
        <w:t>,</w:t>
      </w:r>
      <w:r w:rsidRPr="00A4746B">
        <w:rPr>
          <w:sz w:val="28"/>
        </w:rPr>
        <w:t xml:space="preserve"> выявлено, что наиболее востребованы в 2022 году программы по развитию личной эффективности, по вопросам противодействия коррупции, повышению эффективности бюджетных процессов и закупочных процедур для государственных и муниципальных нужд. Также в 2022 году востребованы </w:t>
      </w:r>
      <w:r>
        <w:rPr>
          <w:sz w:val="28"/>
        </w:rPr>
        <w:t>иные направления профессионального развития</w:t>
      </w:r>
      <w:r w:rsidR="00FE5FC6">
        <w:rPr>
          <w:sz w:val="28"/>
        </w:rPr>
        <w:t>, учитывающие</w:t>
      </w:r>
      <w:r w:rsidRPr="00A4746B">
        <w:rPr>
          <w:sz w:val="28"/>
        </w:rPr>
        <w:t xml:space="preserve"> специфику деятельности государственных органов субъектов Российской Федерации.</w:t>
      </w:r>
    </w:p>
    <w:p w:rsidR="00323B63" w:rsidRPr="002C6911" w:rsidRDefault="00323B63" w:rsidP="0009224A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В целях оказания государственным органам субъектов Российской Федерации консультативной помощи Минтрудом России в </w:t>
      </w:r>
      <w:r w:rsidR="00E657AA" w:rsidRPr="00A3616C">
        <w:rPr>
          <w:sz w:val="28"/>
          <w:szCs w:val="28"/>
        </w:rPr>
        <w:t xml:space="preserve">Едином специализированном информационном ресурсе, предназначенном </w:t>
      </w:r>
      <w:r w:rsidR="00E657AA">
        <w:rPr>
          <w:sz w:val="28"/>
          <w:szCs w:val="28"/>
        </w:rPr>
        <w:br/>
      </w:r>
      <w:r w:rsidR="00E657AA" w:rsidRPr="00A3616C">
        <w:rPr>
          <w:sz w:val="28"/>
          <w:szCs w:val="28"/>
        </w:rPr>
        <w:t>для профессионального развития госуд</w:t>
      </w:r>
      <w:r w:rsidR="00E657AA">
        <w:rPr>
          <w:sz w:val="28"/>
          <w:szCs w:val="28"/>
        </w:rPr>
        <w:t xml:space="preserve">арственных гражданских служащих (далее – единый ресурс), </w:t>
      </w:r>
      <w:r>
        <w:rPr>
          <w:sz w:val="28"/>
        </w:rPr>
        <w:t xml:space="preserve">ежегодно </w:t>
      </w:r>
      <w:r w:rsidRPr="002C6911">
        <w:rPr>
          <w:sz w:val="28"/>
        </w:rPr>
        <w:t>размещ</w:t>
      </w:r>
      <w:r>
        <w:rPr>
          <w:sz w:val="28"/>
        </w:rPr>
        <w:t>аются</w:t>
      </w:r>
      <w:r w:rsidRPr="002C6911">
        <w:rPr>
          <w:sz w:val="28"/>
        </w:rPr>
        <w:t xml:space="preserve"> приоритетные направления, а также перечень программ, соответствующи</w:t>
      </w:r>
      <w:r>
        <w:rPr>
          <w:sz w:val="28"/>
        </w:rPr>
        <w:t>й</w:t>
      </w:r>
      <w:r w:rsidRPr="002C6911">
        <w:rPr>
          <w:sz w:val="28"/>
        </w:rPr>
        <w:t xml:space="preserve"> приоритетным направлениям. </w:t>
      </w:r>
    </w:p>
    <w:p w:rsidR="00323B63" w:rsidRPr="002C6911" w:rsidRDefault="00323B63" w:rsidP="0009224A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В ходе анализа информации субъектов Российской Федерации </w:t>
      </w:r>
      <w:r w:rsidR="00E657AA">
        <w:rPr>
          <w:sz w:val="28"/>
        </w:rPr>
        <w:br/>
      </w:r>
      <w:r w:rsidRPr="002C6911">
        <w:rPr>
          <w:sz w:val="28"/>
        </w:rPr>
        <w:t>об организации в 202</w:t>
      </w:r>
      <w:r>
        <w:rPr>
          <w:sz w:val="28"/>
        </w:rPr>
        <w:t>2</w:t>
      </w:r>
      <w:r w:rsidRPr="002C6911">
        <w:rPr>
          <w:sz w:val="28"/>
        </w:rPr>
        <w:t xml:space="preserve"> году мероприятий по профессиональному развитию выявлено, что </w:t>
      </w:r>
      <w:r>
        <w:rPr>
          <w:sz w:val="28"/>
        </w:rPr>
        <w:t>всеми</w:t>
      </w:r>
      <w:r w:rsidRPr="002C6911">
        <w:rPr>
          <w:sz w:val="28"/>
        </w:rPr>
        <w:t xml:space="preserve"> </w:t>
      </w:r>
      <w:r>
        <w:rPr>
          <w:sz w:val="28"/>
        </w:rPr>
        <w:t xml:space="preserve">государственными органами </w:t>
      </w:r>
      <w:r w:rsidRPr="002C6911">
        <w:rPr>
          <w:sz w:val="28"/>
        </w:rPr>
        <w:t>субъект</w:t>
      </w:r>
      <w:r>
        <w:rPr>
          <w:sz w:val="28"/>
        </w:rPr>
        <w:t>ов</w:t>
      </w:r>
      <w:r w:rsidRPr="002C6911">
        <w:rPr>
          <w:sz w:val="28"/>
        </w:rPr>
        <w:t xml:space="preserve"> Российской Федерации уч</w:t>
      </w:r>
      <w:r>
        <w:rPr>
          <w:sz w:val="28"/>
        </w:rPr>
        <w:t>итываются</w:t>
      </w:r>
      <w:r w:rsidRPr="002C6911">
        <w:rPr>
          <w:sz w:val="28"/>
        </w:rPr>
        <w:t xml:space="preserve"> указанные </w:t>
      </w:r>
      <w:r w:rsidR="00FE5FC6">
        <w:rPr>
          <w:sz w:val="28"/>
        </w:rPr>
        <w:t>материалы</w:t>
      </w:r>
      <w:r w:rsidRPr="002C6911">
        <w:rPr>
          <w:sz w:val="28"/>
        </w:rPr>
        <w:t xml:space="preserve"> Минтруда России.</w:t>
      </w:r>
    </w:p>
    <w:p w:rsidR="00323B63" w:rsidRDefault="00323B63" w:rsidP="0009224A">
      <w:pPr>
        <w:pStyle w:val="a5"/>
        <w:spacing w:after="0"/>
        <w:ind w:firstLine="709"/>
        <w:jc w:val="both"/>
        <w:rPr>
          <w:sz w:val="28"/>
        </w:rPr>
      </w:pPr>
      <w:r w:rsidRPr="002C6911">
        <w:rPr>
          <w:sz w:val="28"/>
        </w:rPr>
        <w:t xml:space="preserve">По итогам мониторинга реализации мероприятий </w:t>
      </w:r>
      <w:r w:rsidR="00FE5FC6">
        <w:rPr>
          <w:sz w:val="28"/>
        </w:rPr>
        <w:br/>
      </w:r>
      <w:r w:rsidRPr="002C6911">
        <w:rPr>
          <w:sz w:val="28"/>
        </w:rPr>
        <w:t xml:space="preserve">по профессиональному развитию </w:t>
      </w:r>
      <w:r w:rsidR="00FE5FC6">
        <w:rPr>
          <w:bCs/>
          <w:sz w:val="28"/>
          <w:szCs w:val="28"/>
        </w:rPr>
        <w:t xml:space="preserve">региональных </w:t>
      </w:r>
      <w:r w:rsidR="00FE5FC6" w:rsidRPr="002C6911">
        <w:rPr>
          <w:bCs/>
          <w:sz w:val="28"/>
          <w:szCs w:val="28"/>
        </w:rPr>
        <w:t>гражданских</w:t>
      </w:r>
      <w:r w:rsidR="00FE5FC6" w:rsidRPr="002C6911">
        <w:rPr>
          <w:sz w:val="28"/>
          <w:szCs w:val="28"/>
        </w:rPr>
        <w:t xml:space="preserve"> служащих</w:t>
      </w:r>
      <w:r w:rsidRPr="002C6911">
        <w:rPr>
          <w:sz w:val="28"/>
        </w:rPr>
        <w:t xml:space="preserve"> </w:t>
      </w:r>
      <w:r w:rsidR="00FE5FC6">
        <w:rPr>
          <w:sz w:val="28"/>
        </w:rPr>
        <w:br/>
      </w:r>
      <w:r w:rsidRPr="002C6911">
        <w:rPr>
          <w:sz w:val="28"/>
        </w:rPr>
        <w:t>в 202</w:t>
      </w:r>
      <w:r>
        <w:rPr>
          <w:sz w:val="28"/>
        </w:rPr>
        <w:t>2</w:t>
      </w:r>
      <w:r w:rsidRPr="002C6911">
        <w:rPr>
          <w:sz w:val="28"/>
        </w:rPr>
        <w:t xml:space="preserve"> году установлено, что доля </w:t>
      </w:r>
      <w:r w:rsidR="00FE5FC6">
        <w:rPr>
          <w:bCs/>
          <w:sz w:val="28"/>
          <w:szCs w:val="28"/>
        </w:rPr>
        <w:t xml:space="preserve">региональных </w:t>
      </w:r>
      <w:r w:rsidR="00FE5FC6" w:rsidRPr="002C6911">
        <w:rPr>
          <w:bCs/>
          <w:sz w:val="28"/>
          <w:szCs w:val="28"/>
        </w:rPr>
        <w:t>гражданских</w:t>
      </w:r>
      <w:r w:rsidR="00FE5FC6" w:rsidRPr="002C6911">
        <w:rPr>
          <w:sz w:val="28"/>
          <w:szCs w:val="28"/>
        </w:rPr>
        <w:t xml:space="preserve"> служащих</w:t>
      </w:r>
      <w:r w:rsidRPr="002C6911">
        <w:rPr>
          <w:sz w:val="28"/>
        </w:rPr>
        <w:t xml:space="preserve">, назначенных на иные должности государственной гражданской службы </w:t>
      </w:r>
      <w:r w:rsidR="0009224A">
        <w:rPr>
          <w:sz w:val="28"/>
        </w:rPr>
        <w:t xml:space="preserve">Российской Федерации </w:t>
      </w:r>
      <w:r w:rsidRPr="002C6911">
        <w:rPr>
          <w:sz w:val="28"/>
        </w:rPr>
        <w:t xml:space="preserve">в порядке должностного роста после прохождения </w:t>
      </w:r>
      <w:r w:rsidR="0009224A">
        <w:rPr>
          <w:sz w:val="28"/>
        </w:rPr>
        <w:br/>
      </w:r>
      <w:r w:rsidRPr="002C6911">
        <w:rPr>
          <w:sz w:val="28"/>
        </w:rPr>
        <w:t>в 202</w:t>
      </w:r>
      <w:r>
        <w:rPr>
          <w:sz w:val="28"/>
        </w:rPr>
        <w:t>2</w:t>
      </w:r>
      <w:r w:rsidRPr="002C6911">
        <w:rPr>
          <w:sz w:val="28"/>
        </w:rPr>
        <w:t xml:space="preserve"> году обучения, составила </w:t>
      </w:r>
      <w:r>
        <w:rPr>
          <w:sz w:val="28"/>
        </w:rPr>
        <w:t>3</w:t>
      </w:r>
      <w:r w:rsidRPr="002C6911">
        <w:rPr>
          <w:sz w:val="28"/>
        </w:rPr>
        <w:t>,</w:t>
      </w:r>
      <w:r>
        <w:rPr>
          <w:sz w:val="28"/>
        </w:rPr>
        <w:t>11</w:t>
      </w:r>
      <w:r w:rsidRPr="002C6911">
        <w:rPr>
          <w:sz w:val="28"/>
        </w:rPr>
        <w:t xml:space="preserve"> % от общего количества </w:t>
      </w:r>
      <w:r w:rsidR="00FE5FC6">
        <w:rPr>
          <w:bCs/>
          <w:sz w:val="28"/>
          <w:szCs w:val="28"/>
        </w:rPr>
        <w:t xml:space="preserve">региональных </w:t>
      </w:r>
      <w:r w:rsidR="00FE5FC6" w:rsidRPr="002C6911">
        <w:rPr>
          <w:bCs/>
          <w:sz w:val="28"/>
          <w:szCs w:val="28"/>
        </w:rPr>
        <w:t>гражданских</w:t>
      </w:r>
      <w:r w:rsidR="00FE5FC6" w:rsidRPr="002C6911">
        <w:rPr>
          <w:sz w:val="28"/>
          <w:szCs w:val="28"/>
        </w:rPr>
        <w:t xml:space="preserve"> служащих</w:t>
      </w:r>
      <w:r w:rsidRPr="002C6911">
        <w:rPr>
          <w:sz w:val="28"/>
        </w:rPr>
        <w:t xml:space="preserve">, прошедших обучение в указанном году. </w:t>
      </w:r>
    </w:p>
    <w:p w:rsidR="00D55075" w:rsidRPr="002C6911" w:rsidRDefault="00D55075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1A" w:rsidRPr="00BD6DB8" w:rsidRDefault="00B371F6" w:rsidP="0009224A">
      <w:pPr>
        <w:pStyle w:val="a3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55075" w:rsidRPr="00BD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0F321A" w:rsidRPr="000F321A" w:rsidRDefault="000F321A" w:rsidP="0009224A">
      <w:pPr>
        <w:pStyle w:val="a3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7DF" w:rsidRPr="002C6911" w:rsidRDefault="00323B63" w:rsidP="0009224A">
      <w:pPr>
        <w:pStyle w:val="a3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информации федеральных государственных органов и органов исполнительной власти субъектов Российской Федерации об организации в 202</w:t>
      </w:r>
      <w:r w:rsidRPr="00050B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мероприятий по профес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сиональному развитию кадровых составов можно отметить, что государственными органами использованы все механизмы профессионального развития в соответствии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</w:t>
      </w:r>
      <w:r w:rsidR="00A357DF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5E5" w:rsidRPr="002C6911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государственного заказа в соответствии с законодательством Российской Федерации о контрактной системе</w:t>
      </w:r>
      <w:r w:rsidR="001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55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D55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5E5" w:rsidRPr="002C6911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государственных заданий;</w:t>
      </w:r>
    </w:p>
    <w:p w:rsidR="004B65E5" w:rsidRPr="002C6911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государственных органов, в которых гражданские служащие замещают должности государственной гражданской службы Российской Федерации;</w:t>
      </w:r>
    </w:p>
    <w:p w:rsidR="004B65E5" w:rsidRPr="002C6911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образовательного сертификата;</w:t>
      </w:r>
    </w:p>
    <w:p w:rsidR="004B65E5" w:rsidRPr="002C6911" w:rsidRDefault="00FE5FC6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организации</w:t>
      </w:r>
      <w:r w:rsidR="004B65E5"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мероприятий по профессиональному развитию на безвозмездной основе (семинары, тренинги, конференции, мероприятия по обмену опытом и другие).</w:t>
      </w:r>
    </w:p>
    <w:p w:rsidR="004B65E5" w:rsidRDefault="00FE5FC6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профессиональное развитие государственных гражданских служащих Российской Федерации осуществлялось в том числе с помощью единого ресурса. 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4B65E5" w:rsidRPr="0032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Минтрудом России 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в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ресурсе 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материал, включающий </w:t>
      </w:r>
      <w:r w:rsidR="004B65E5" w:rsidRPr="003272A9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новых и 3 актуализированных интерактивных образовательных курса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5E5" w:rsidRPr="003272A9"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образовательных модулей в формате видеоуроков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5E5" w:rsidRPr="003272A9">
        <w:rPr>
          <w:rFonts w:ascii="Times New Roman" w:eastAsia="Times New Roman" w:hAnsi="Times New Roman" w:cs="Times New Roman"/>
          <w:sz w:val="28"/>
          <w:szCs w:val="28"/>
          <w:lang w:eastAsia="ru-RU"/>
        </w:rPr>
        <w:t>45 презентационных, методических и иных материалов для самостоятельного изучения по каждому из приоритетных направлений</w:t>
      </w:r>
      <w:r w:rsidR="004B6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E5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было размещено актуализированное и стандартизированное описание 211 обучающих материалов, предложенных для размещения РАНХиГС в 2020-2022 годах.</w:t>
      </w:r>
    </w:p>
    <w:p w:rsidR="004B65E5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реализовано в пределах бюджетных ассигнований, предусмотренных распоряжением </w:t>
      </w:r>
      <w:r w:rsidR="00E44325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11 марта 2022 г. № 482-р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325" w:rsidRPr="00D17BA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распределения бюджетных ассигнований федерального бюджета на 2022 год и на плановый период 2023 и 2024 годов, предусмотренных на профессиональное развитие федеральных государственных гражданских служащих, и государственного заказа на мероприятия по профессиональному развитию федеральных государственных гражданских служащих на 2022 год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Pr="005F197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органа организовал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за счет собственных средств.</w:t>
      </w:r>
    </w:p>
    <w:p w:rsidR="004B65E5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</w:t>
      </w:r>
      <w:r w:rsidR="008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Российской Федерации в 2022 году не проводилось.</w:t>
      </w:r>
    </w:p>
    <w:p w:rsidR="004B65E5" w:rsidRDefault="004B65E5" w:rsidP="000922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</w:t>
      </w:r>
      <w:r w:rsidR="00FE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полученной Минтрудом России, также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отдельные мероприятия по профессиональному развитию, включая семинары, тренинги, круглые столы, конференции, мероприятия по обмену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использованием </w:t>
      </w:r>
      <w:r w:rsidR="007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F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2C6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Федерации.</w:t>
      </w:r>
    </w:p>
    <w:p w:rsidR="00761C31" w:rsidRPr="002C6911" w:rsidRDefault="004B65E5" w:rsidP="0009224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непрерывности профессионального развития кадрового состава государственных органов, обучение государственных </w:t>
      </w:r>
      <w:r w:rsidR="000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7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опережающем формате создает условия для получения государственными гражданскими служащими </w:t>
      </w:r>
      <w:r w:rsidR="007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умений в самых современных отраслях, </w:t>
      </w:r>
      <w:r w:rsidR="00E6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области современных цифровых технологий, стратегического планирования и проектного управления, для максимально эффективного решения задач, определенных руководством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61C31" w:rsidRPr="002C6911" w:rsidSect="0045409A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C5" w:rsidRDefault="001C33C5" w:rsidP="00333363">
      <w:pPr>
        <w:spacing w:after="0" w:line="240" w:lineRule="auto"/>
      </w:pPr>
      <w:r>
        <w:separator/>
      </w:r>
    </w:p>
  </w:endnote>
  <w:endnote w:type="continuationSeparator" w:id="0">
    <w:p w:rsidR="001C33C5" w:rsidRDefault="001C33C5" w:rsidP="003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C5" w:rsidRDefault="001C33C5" w:rsidP="00333363">
      <w:pPr>
        <w:spacing w:after="0" w:line="240" w:lineRule="auto"/>
      </w:pPr>
      <w:r>
        <w:separator/>
      </w:r>
    </w:p>
  </w:footnote>
  <w:footnote w:type="continuationSeparator" w:id="0">
    <w:p w:rsidR="001C33C5" w:rsidRDefault="001C33C5" w:rsidP="00333363">
      <w:pPr>
        <w:spacing w:after="0" w:line="240" w:lineRule="auto"/>
      </w:pPr>
      <w:r>
        <w:continuationSeparator/>
      </w:r>
    </w:p>
  </w:footnote>
  <w:footnote w:id="1">
    <w:p w:rsidR="00F607A6" w:rsidRDefault="00F607A6" w:rsidP="00F607A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33363">
        <w:rPr>
          <w:rFonts w:ascii="Times New Roman" w:hAnsi="Times New Roman" w:cs="Times New Roman"/>
        </w:rPr>
        <w:t>Увеличение количества гражданских служащих, прошедших обучение в рамках государственного заказа на 202</w:t>
      </w:r>
      <w:r>
        <w:rPr>
          <w:rFonts w:ascii="Times New Roman" w:hAnsi="Times New Roman" w:cs="Times New Roman"/>
        </w:rPr>
        <w:t>2</w:t>
      </w:r>
      <w:r w:rsidRPr="00333363">
        <w:rPr>
          <w:rFonts w:ascii="Times New Roman" w:hAnsi="Times New Roman" w:cs="Times New Roman"/>
        </w:rPr>
        <w:t xml:space="preserve"> год, связано с уменьшением </w:t>
      </w:r>
      <w:r>
        <w:rPr>
          <w:rFonts w:ascii="Times New Roman" w:hAnsi="Times New Roman" w:cs="Times New Roman"/>
        </w:rPr>
        <w:t>начальной (максимальной) стоимости контракта по итогам конкурсных процедур и заключением дополнительных соглашений</w:t>
      </w:r>
      <w:r w:rsidRPr="0033336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99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EDA" w:rsidRPr="008641B3" w:rsidRDefault="00752ED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1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0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64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EDA" w:rsidRDefault="00752E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846"/>
    <w:multiLevelType w:val="hybridMultilevel"/>
    <w:tmpl w:val="F4F88E8A"/>
    <w:lvl w:ilvl="0" w:tplc="8F5A0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C0653"/>
    <w:multiLevelType w:val="hybridMultilevel"/>
    <w:tmpl w:val="AC3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D85"/>
    <w:multiLevelType w:val="hybridMultilevel"/>
    <w:tmpl w:val="B136F630"/>
    <w:lvl w:ilvl="0" w:tplc="2ED04D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5"/>
    <w:rsid w:val="000132CE"/>
    <w:rsid w:val="0003295D"/>
    <w:rsid w:val="00051FB5"/>
    <w:rsid w:val="00056F2D"/>
    <w:rsid w:val="00062AC3"/>
    <w:rsid w:val="000667B2"/>
    <w:rsid w:val="00075223"/>
    <w:rsid w:val="00077451"/>
    <w:rsid w:val="0008759B"/>
    <w:rsid w:val="0009224A"/>
    <w:rsid w:val="00095875"/>
    <w:rsid w:val="00096A12"/>
    <w:rsid w:val="000A0CF3"/>
    <w:rsid w:val="000D3F20"/>
    <w:rsid w:val="000E354B"/>
    <w:rsid w:val="000E6D3A"/>
    <w:rsid w:val="000F321A"/>
    <w:rsid w:val="000F4252"/>
    <w:rsid w:val="000F54B8"/>
    <w:rsid w:val="000F7967"/>
    <w:rsid w:val="00101F49"/>
    <w:rsid w:val="00107FCE"/>
    <w:rsid w:val="0011277C"/>
    <w:rsid w:val="00117225"/>
    <w:rsid w:val="00117233"/>
    <w:rsid w:val="00121C91"/>
    <w:rsid w:val="00122D55"/>
    <w:rsid w:val="0012325F"/>
    <w:rsid w:val="00134FB1"/>
    <w:rsid w:val="00137A06"/>
    <w:rsid w:val="00154410"/>
    <w:rsid w:val="00172553"/>
    <w:rsid w:val="001754BC"/>
    <w:rsid w:val="00177BA3"/>
    <w:rsid w:val="0018139E"/>
    <w:rsid w:val="001A6ECB"/>
    <w:rsid w:val="001C046D"/>
    <w:rsid w:val="001C33C5"/>
    <w:rsid w:val="001C7FF7"/>
    <w:rsid w:val="001E1B96"/>
    <w:rsid w:val="001E41E1"/>
    <w:rsid w:val="001F7DB4"/>
    <w:rsid w:val="00205348"/>
    <w:rsid w:val="0022271A"/>
    <w:rsid w:val="00245672"/>
    <w:rsid w:val="002510FD"/>
    <w:rsid w:val="002561C2"/>
    <w:rsid w:val="00256205"/>
    <w:rsid w:val="00257A5E"/>
    <w:rsid w:val="002720FF"/>
    <w:rsid w:val="002818A3"/>
    <w:rsid w:val="00291B50"/>
    <w:rsid w:val="00296F4C"/>
    <w:rsid w:val="002A1ECC"/>
    <w:rsid w:val="002A3DAD"/>
    <w:rsid w:val="002C4C68"/>
    <w:rsid w:val="002C6911"/>
    <w:rsid w:val="002D6485"/>
    <w:rsid w:val="00304C01"/>
    <w:rsid w:val="00310AB1"/>
    <w:rsid w:val="00323B63"/>
    <w:rsid w:val="0032653D"/>
    <w:rsid w:val="00333363"/>
    <w:rsid w:val="003601C1"/>
    <w:rsid w:val="00361CE7"/>
    <w:rsid w:val="00362AE3"/>
    <w:rsid w:val="00362F2E"/>
    <w:rsid w:val="00372434"/>
    <w:rsid w:val="00375484"/>
    <w:rsid w:val="00377E12"/>
    <w:rsid w:val="0039266A"/>
    <w:rsid w:val="003966BE"/>
    <w:rsid w:val="00397F98"/>
    <w:rsid w:val="003A3AEA"/>
    <w:rsid w:val="003C04C5"/>
    <w:rsid w:val="003C0807"/>
    <w:rsid w:val="003C308D"/>
    <w:rsid w:val="003E6C80"/>
    <w:rsid w:val="00407096"/>
    <w:rsid w:val="00415B75"/>
    <w:rsid w:val="00434D35"/>
    <w:rsid w:val="0045409A"/>
    <w:rsid w:val="004772BA"/>
    <w:rsid w:val="00482434"/>
    <w:rsid w:val="00487AC8"/>
    <w:rsid w:val="004A7F39"/>
    <w:rsid w:val="004B65E5"/>
    <w:rsid w:val="004D4332"/>
    <w:rsid w:val="004D6AA3"/>
    <w:rsid w:val="004E0E89"/>
    <w:rsid w:val="004F76B9"/>
    <w:rsid w:val="004F7ED9"/>
    <w:rsid w:val="005124F5"/>
    <w:rsid w:val="0051335B"/>
    <w:rsid w:val="00515B5B"/>
    <w:rsid w:val="00532F4B"/>
    <w:rsid w:val="005353E5"/>
    <w:rsid w:val="00553C50"/>
    <w:rsid w:val="00555023"/>
    <w:rsid w:val="00564890"/>
    <w:rsid w:val="00583C2C"/>
    <w:rsid w:val="005953FD"/>
    <w:rsid w:val="005B1A0D"/>
    <w:rsid w:val="005B2C69"/>
    <w:rsid w:val="005B2E6A"/>
    <w:rsid w:val="005D28B1"/>
    <w:rsid w:val="005D7818"/>
    <w:rsid w:val="005E483D"/>
    <w:rsid w:val="005F00C8"/>
    <w:rsid w:val="00602237"/>
    <w:rsid w:val="00612744"/>
    <w:rsid w:val="00635DC9"/>
    <w:rsid w:val="0064012B"/>
    <w:rsid w:val="00651940"/>
    <w:rsid w:val="006657FA"/>
    <w:rsid w:val="00671B94"/>
    <w:rsid w:val="00694DFE"/>
    <w:rsid w:val="006A638B"/>
    <w:rsid w:val="006C0E16"/>
    <w:rsid w:val="006D12A7"/>
    <w:rsid w:val="006E534D"/>
    <w:rsid w:val="006E75D7"/>
    <w:rsid w:val="007031F5"/>
    <w:rsid w:val="007074D2"/>
    <w:rsid w:val="00724795"/>
    <w:rsid w:val="00752EDA"/>
    <w:rsid w:val="00757965"/>
    <w:rsid w:val="00761C31"/>
    <w:rsid w:val="007734A3"/>
    <w:rsid w:val="00785FF8"/>
    <w:rsid w:val="00787772"/>
    <w:rsid w:val="00796913"/>
    <w:rsid w:val="007A3E17"/>
    <w:rsid w:val="007B0209"/>
    <w:rsid w:val="007D3657"/>
    <w:rsid w:val="007E1F66"/>
    <w:rsid w:val="007F1E18"/>
    <w:rsid w:val="007F74C6"/>
    <w:rsid w:val="0082389F"/>
    <w:rsid w:val="008409F6"/>
    <w:rsid w:val="00856A0A"/>
    <w:rsid w:val="008641B3"/>
    <w:rsid w:val="008661BA"/>
    <w:rsid w:val="0088773F"/>
    <w:rsid w:val="008917BC"/>
    <w:rsid w:val="00895BAD"/>
    <w:rsid w:val="008967E3"/>
    <w:rsid w:val="008A3AA1"/>
    <w:rsid w:val="008B4682"/>
    <w:rsid w:val="008B563B"/>
    <w:rsid w:val="008C2E65"/>
    <w:rsid w:val="008D4BCA"/>
    <w:rsid w:val="008D6063"/>
    <w:rsid w:val="008E044E"/>
    <w:rsid w:val="008F279D"/>
    <w:rsid w:val="008F730A"/>
    <w:rsid w:val="00902258"/>
    <w:rsid w:val="009026E9"/>
    <w:rsid w:val="0090791A"/>
    <w:rsid w:val="00907EAB"/>
    <w:rsid w:val="0091314A"/>
    <w:rsid w:val="00936549"/>
    <w:rsid w:val="00944C37"/>
    <w:rsid w:val="009549BD"/>
    <w:rsid w:val="0097033F"/>
    <w:rsid w:val="009768C2"/>
    <w:rsid w:val="00990DFF"/>
    <w:rsid w:val="009B295D"/>
    <w:rsid w:val="009C0C8D"/>
    <w:rsid w:val="009C2ADF"/>
    <w:rsid w:val="009C34B6"/>
    <w:rsid w:val="009C557D"/>
    <w:rsid w:val="009E373F"/>
    <w:rsid w:val="009F0933"/>
    <w:rsid w:val="00A357DF"/>
    <w:rsid w:val="00A412EB"/>
    <w:rsid w:val="00A423D6"/>
    <w:rsid w:val="00A5214E"/>
    <w:rsid w:val="00A70D60"/>
    <w:rsid w:val="00A71AEC"/>
    <w:rsid w:val="00A753B6"/>
    <w:rsid w:val="00A85D07"/>
    <w:rsid w:val="00A87E7E"/>
    <w:rsid w:val="00A96495"/>
    <w:rsid w:val="00AB2DC6"/>
    <w:rsid w:val="00AD4AF3"/>
    <w:rsid w:val="00AD70BF"/>
    <w:rsid w:val="00AF2405"/>
    <w:rsid w:val="00AF7BA1"/>
    <w:rsid w:val="00B16093"/>
    <w:rsid w:val="00B20D90"/>
    <w:rsid w:val="00B22788"/>
    <w:rsid w:val="00B26201"/>
    <w:rsid w:val="00B26A41"/>
    <w:rsid w:val="00B371F6"/>
    <w:rsid w:val="00B64BC6"/>
    <w:rsid w:val="00B67D18"/>
    <w:rsid w:val="00B75688"/>
    <w:rsid w:val="00BB49A1"/>
    <w:rsid w:val="00BC4800"/>
    <w:rsid w:val="00BD2154"/>
    <w:rsid w:val="00BD6DB8"/>
    <w:rsid w:val="00BE7278"/>
    <w:rsid w:val="00C0540C"/>
    <w:rsid w:val="00C06925"/>
    <w:rsid w:val="00C121E1"/>
    <w:rsid w:val="00C12A9C"/>
    <w:rsid w:val="00C13EEE"/>
    <w:rsid w:val="00C2178C"/>
    <w:rsid w:val="00C25B89"/>
    <w:rsid w:val="00C3750B"/>
    <w:rsid w:val="00C67934"/>
    <w:rsid w:val="00C724CF"/>
    <w:rsid w:val="00C73B54"/>
    <w:rsid w:val="00C977BE"/>
    <w:rsid w:val="00CD7798"/>
    <w:rsid w:val="00CE2B21"/>
    <w:rsid w:val="00CE568D"/>
    <w:rsid w:val="00D02CA6"/>
    <w:rsid w:val="00D0748B"/>
    <w:rsid w:val="00D33D0A"/>
    <w:rsid w:val="00D45ADC"/>
    <w:rsid w:val="00D55075"/>
    <w:rsid w:val="00D6714E"/>
    <w:rsid w:val="00D7280E"/>
    <w:rsid w:val="00DA047B"/>
    <w:rsid w:val="00DA12A5"/>
    <w:rsid w:val="00DA21C7"/>
    <w:rsid w:val="00DC035D"/>
    <w:rsid w:val="00DC2307"/>
    <w:rsid w:val="00DF033D"/>
    <w:rsid w:val="00DF0FCF"/>
    <w:rsid w:val="00E02033"/>
    <w:rsid w:val="00E03286"/>
    <w:rsid w:val="00E05420"/>
    <w:rsid w:val="00E0617E"/>
    <w:rsid w:val="00E073D6"/>
    <w:rsid w:val="00E24651"/>
    <w:rsid w:val="00E340C6"/>
    <w:rsid w:val="00E44325"/>
    <w:rsid w:val="00E46A83"/>
    <w:rsid w:val="00E62A7E"/>
    <w:rsid w:val="00E62C02"/>
    <w:rsid w:val="00E63468"/>
    <w:rsid w:val="00E657AA"/>
    <w:rsid w:val="00E76D85"/>
    <w:rsid w:val="00E7746E"/>
    <w:rsid w:val="00EB1A6B"/>
    <w:rsid w:val="00EC5E2E"/>
    <w:rsid w:val="00EC6540"/>
    <w:rsid w:val="00ED50DF"/>
    <w:rsid w:val="00EF2553"/>
    <w:rsid w:val="00F16983"/>
    <w:rsid w:val="00F21577"/>
    <w:rsid w:val="00F34D08"/>
    <w:rsid w:val="00F42C88"/>
    <w:rsid w:val="00F45AE2"/>
    <w:rsid w:val="00F47010"/>
    <w:rsid w:val="00F607A6"/>
    <w:rsid w:val="00F6516C"/>
    <w:rsid w:val="00F71D6A"/>
    <w:rsid w:val="00FB6819"/>
    <w:rsid w:val="00FC4992"/>
    <w:rsid w:val="00FD6195"/>
    <w:rsid w:val="00FE5FC6"/>
    <w:rsid w:val="00FE616F"/>
    <w:rsid w:val="00FE6E4B"/>
    <w:rsid w:val="00FE7D8A"/>
    <w:rsid w:val="00FF4100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6E5D-FC70-44AE-8F8F-22474D0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F5"/>
    <w:pPr>
      <w:ind w:left="720"/>
      <w:contextualSpacing/>
    </w:pPr>
  </w:style>
  <w:style w:type="table" w:styleId="a4">
    <w:name w:val="Table Grid"/>
    <w:basedOn w:val="a1"/>
    <w:uiPriority w:val="39"/>
    <w:rsid w:val="00F1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56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1">
    <w:name w:val="Char Style 31"/>
    <w:basedOn w:val="a0"/>
    <w:link w:val="Style30"/>
    <w:rsid w:val="007A3E17"/>
    <w:rPr>
      <w:shd w:val="clear" w:color="auto" w:fill="FFFFFF"/>
    </w:rPr>
  </w:style>
  <w:style w:type="character" w:customStyle="1" w:styleId="CharStyle60">
    <w:name w:val="Char Style 60"/>
    <w:basedOn w:val="CharStyle31"/>
    <w:rsid w:val="007A3E17"/>
    <w:rPr>
      <w:rFonts w:ascii="Times New Roman" w:eastAsia="Times New Roman" w:hAnsi="Times New Roman" w:cs="Times New Roman"/>
      <w:color w:val="282828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Style30">
    <w:name w:val="Style 30"/>
    <w:basedOn w:val="a"/>
    <w:link w:val="CharStyle31"/>
    <w:rsid w:val="007A3E17"/>
    <w:pPr>
      <w:widowControl w:val="0"/>
      <w:shd w:val="clear" w:color="auto" w:fill="FFFFFF"/>
      <w:spacing w:after="0" w:line="475" w:lineRule="exact"/>
      <w:ind w:hanging="36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9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5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3336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33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336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EDA"/>
  </w:style>
  <w:style w:type="paragraph" w:styleId="ae">
    <w:name w:val="footer"/>
    <w:basedOn w:val="a"/>
    <w:link w:val="af"/>
    <w:uiPriority w:val="99"/>
    <w:unhideWhenUsed/>
    <w:rsid w:val="007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42D1-614C-49A1-928D-510F2C3F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Екатерина Юрьевна</dc:creator>
  <cp:keywords/>
  <dc:description/>
  <cp:lastModifiedBy>Панца Екатерина Александровна</cp:lastModifiedBy>
  <cp:revision>2</cp:revision>
  <cp:lastPrinted>2022-03-22T11:08:00Z</cp:lastPrinted>
  <dcterms:created xsi:type="dcterms:W3CDTF">2023-03-31T15:12:00Z</dcterms:created>
  <dcterms:modified xsi:type="dcterms:W3CDTF">2023-03-31T15:12:00Z</dcterms:modified>
</cp:coreProperties>
</file>